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2281"/>
        <w:tblW w:w="11052" w:type="dxa"/>
        <w:tblLook w:val="04A0" w:firstRow="1" w:lastRow="0" w:firstColumn="1" w:lastColumn="0" w:noHBand="0" w:noVBand="1"/>
      </w:tblPr>
      <w:tblGrid>
        <w:gridCol w:w="2005"/>
        <w:gridCol w:w="2495"/>
        <w:gridCol w:w="1417"/>
        <w:gridCol w:w="337"/>
        <w:gridCol w:w="1706"/>
        <w:gridCol w:w="556"/>
        <w:gridCol w:w="1130"/>
        <w:gridCol w:w="1406"/>
      </w:tblGrid>
      <w:tr w:rsidR="00EC3494" w:rsidRPr="007A0810" w14:paraId="77076365" w14:textId="77777777" w:rsidTr="00EC3494">
        <w:tc>
          <w:tcPr>
            <w:tcW w:w="5954" w:type="dxa"/>
            <w:gridSpan w:val="3"/>
            <w:shd w:val="clear" w:color="auto" w:fill="E7E6E6" w:themeFill="background2"/>
          </w:tcPr>
          <w:p w14:paraId="23919257" w14:textId="77777777" w:rsidR="00EC3494" w:rsidRPr="008F68FF" w:rsidRDefault="00EC3494" w:rsidP="00EC3494">
            <w:pPr>
              <w:jc w:val="center"/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Photo of Portable Heater:</w:t>
            </w:r>
          </w:p>
        </w:tc>
        <w:tc>
          <w:tcPr>
            <w:tcW w:w="1984" w:type="dxa"/>
            <w:gridSpan w:val="2"/>
            <w:shd w:val="clear" w:color="auto" w:fill="E7E6E6" w:themeFill="background2"/>
            <w:vAlign w:val="center"/>
          </w:tcPr>
          <w:p w14:paraId="22A7D193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Make:</w:t>
            </w:r>
          </w:p>
          <w:p w14:paraId="1B1FB033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4" w:type="dxa"/>
            <w:gridSpan w:val="3"/>
          </w:tcPr>
          <w:p w14:paraId="29B7460E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8F68FF" w:rsidRPr="007A0810" w14:paraId="186E0EF8" w14:textId="77777777" w:rsidTr="00EC3494">
        <w:tc>
          <w:tcPr>
            <w:tcW w:w="5954" w:type="dxa"/>
            <w:gridSpan w:val="3"/>
            <w:vMerge w:val="restart"/>
          </w:tcPr>
          <w:p w14:paraId="717D1180" w14:textId="71D7341D" w:rsidR="00EC3494" w:rsidRDefault="00B57E5F" w:rsidP="00EC3494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7F7359E" wp14:editId="6136AF9B">
                      <wp:simplePos x="0" y="0"/>
                      <wp:positionH relativeFrom="column">
                        <wp:posOffset>-39042</wp:posOffset>
                      </wp:positionH>
                      <wp:positionV relativeFrom="paragraph">
                        <wp:posOffset>17206</wp:posOffset>
                      </wp:positionV>
                      <wp:extent cx="3637935" cy="1671484"/>
                      <wp:effectExtent l="0" t="0" r="635" b="5080"/>
                      <wp:wrapNone/>
                      <wp:docPr id="193207631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7935" cy="167148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0D03F2" w14:textId="76BC1156" w:rsidR="00B57E5F" w:rsidRDefault="00B57E5F" w:rsidP="00B57E5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7F7359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3.05pt;margin-top:1.35pt;width:286.45pt;height:131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" fillcolor="white [3201]" stroked="f" strokeweight=".5pt">
                      <v:textbox>
                        <w:txbxContent>
                          <w:p w14:paraId="330D03F2" w14:textId="76BC1156" w:rsidR="00B57E5F" w:rsidRDefault="00B57E5F" w:rsidP="00B57E5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615466C" w14:textId="77777777" w:rsidR="00EC3494" w:rsidRDefault="00EC3494" w:rsidP="00EC3494">
            <w:pPr>
              <w:jc w:val="center"/>
              <w:rPr>
                <w:sz w:val="20"/>
                <w:szCs w:val="20"/>
              </w:rPr>
            </w:pPr>
          </w:p>
          <w:p w14:paraId="593B7EDD" w14:textId="77777777" w:rsidR="00EC3494" w:rsidRDefault="00EC3494" w:rsidP="00EC3494">
            <w:pPr>
              <w:jc w:val="center"/>
              <w:rPr>
                <w:sz w:val="20"/>
                <w:szCs w:val="20"/>
              </w:rPr>
            </w:pPr>
          </w:p>
          <w:p w14:paraId="5A7ED81F" w14:textId="77777777" w:rsidR="00EC3494" w:rsidRDefault="00EC3494" w:rsidP="00EC3494">
            <w:pPr>
              <w:jc w:val="center"/>
              <w:rPr>
                <w:sz w:val="20"/>
                <w:szCs w:val="20"/>
              </w:rPr>
            </w:pPr>
          </w:p>
          <w:p w14:paraId="4F36166C" w14:textId="77777777" w:rsidR="00EC3494" w:rsidRDefault="00EC3494" w:rsidP="00EC3494">
            <w:pPr>
              <w:jc w:val="center"/>
              <w:rPr>
                <w:sz w:val="20"/>
                <w:szCs w:val="20"/>
              </w:rPr>
            </w:pPr>
          </w:p>
          <w:p w14:paraId="6906FC0F" w14:textId="77777777" w:rsidR="008F68FF" w:rsidRPr="007A0810" w:rsidRDefault="008F68FF" w:rsidP="00EC3494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E7E6E6" w:themeFill="background2"/>
            <w:vAlign w:val="center"/>
          </w:tcPr>
          <w:p w14:paraId="4C00A896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Model:</w:t>
            </w:r>
          </w:p>
          <w:p w14:paraId="505053DD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4" w:type="dxa"/>
            <w:gridSpan w:val="3"/>
          </w:tcPr>
          <w:p w14:paraId="34AE292A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8F68FF" w:rsidRPr="007A0810" w14:paraId="629AA711" w14:textId="77777777" w:rsidTr="00EC3494">
        <w:tc>
          <w:tcPr>
            <w:tcW w:w="5954" w:type="dxa"/>
            <w:gridSpan w:val="3"/>
            <w:vMerge/>
          </w:tcPr>
          <w:p w14:paraId="51410A59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E7E6E6" w:themeFill="background2"/>
            <w:vAlign w:val="center"/>
          </w:tcPr>
          <w:p w14:paraId="4736D265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Serial No:</w:t>
            </w:r>
          </w:p>
          <w:p w14:paraId="1D325345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4" w:type="dxa"/>
            <w:gridSpan w:val="3"/>
          </w:tcPr>
          <w:p w14:paraId="2EB14B18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8F68FF" w:rsidRPr="007A0810" w14:paraId="273CC37E" w14:textId="77777777" w:rsidTr="00EC3494">
        <w:tc>
          <w:tcPr>
            <w:tcW w:w="5954" w:type="dxa"/>
            <w:gridSpan w:val="3"/>
            <w:vMerge/>
          </w:tcPr>
          <w:p w14:paraId="62081EBA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E7E6E6" w:themeFill="background2"/>
            <w:vAlign w:val="center"/>
          </w:tcPr>
          <w:p w14:paraId="6C8FA075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Location of use:</w:t>
            </w:r>
          </w:p>
          <w:p w14:paraId="5D0B8F01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4" w:type="dxa"/>
            <w:gridSpan w:val="3"/>
          </w:tcPr>
          <w:p w14:paraId="1F7A05C9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8F68FF" w:rsidRPr="007A0810" w14:paraId="34451CF2" w14:textId="77777777" w:rsidTr="00EC3494">
        <w:tc>
          <w:tcPr>
            <w:tcW w:w="5954" w:type="dxa"/>
            <w:gridSpan w:val="3"/>
            <w:vMerge/>
          </w:tcPr>
          <w:p w14:paraId="61247996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E7E6E6" w:themeFill="background2"/>
            <w:vAlign w:val="center"/>
          </w:tcPr>
          <w:p w14:paraId="4F594DE7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Trainee/Authorised Person:</w:t>
            </w:r>
          </w:p>
        </w:tc>
        <w:tc>
          <w:tcPr>
            <w:tcW w:w="3114" w:type="dxa"/>
            <w:gridSpan w:val="3"/>
          </w:tcPr>
          <w:p w14:paraId="300E6BAA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8F68FF" w:rsidRPr="007A0810" w14:paraId="1420A0B1" w14:textId="77777777" w:rsidTr="00EC3494">
        <w:tc>
          <w:tcPr>
            <w:tcW w:w="5954" w:type="dxa"/>
            <w:gridSpan w:val="3"/>
            <w:vMerge/>
          </w:tcPr>
          <w:p w14:paraId="5A742EA1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E7E6E6" w:themeFill="background2"/>
            <w:vAlign w:val="center"/>
          </w:tcPr>
          <w:p w14:paraId="362DB19A" w14:textId="77777777" w:rsidR="00EC3494" w:rsidRPr="008F68FF" w:rsidRDefault="00EC3494" w:rsidP="00EC3494">
            <w:pPr>
              <w:jc w:val="right"/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Trainer/Manager:</w:t>
            </w:r>
          </w:p>
          <w:p w14:paraId="120335FE" w14:textId="77777777" w:rsidR="00EC3494" w:rsidRPr="007A0810" w:rsidRDefault="00EC3494" w:rsidP="00EC349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3"/>
          </w:tcPr>
          <w:p w14:paraId="203B0AF8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8F68FF" w:rsidRPr="007A0810" w14:paraId="24ECCBD1" w14:textId="77777777" w:rsidTr="00EC3494">
        <w:tc>
          <w:tcPr>
            <w:tcW w:w="5954" w:type="dxa"/>
            <w:gridSpan w:val="3"/>
            <w:vMerge/>
          </w:tcPr>
          <w:p w14:paraId="42C15C8D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E7E6E6" w:themeFill="background2"/>
            <w:vAlign w:val="center"/>
          </w:tcPr>
          <w:p w14:paraId="0F08542F" w14:textId="77777777" w:rsidR="00EC3494" w:rsidRDefault="00EC3494" w:rsidP="00EC3494">
            <w:pPr>
              <w:jc w:val="right"/>
              <w:rPr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Date</w:t>
            </w:r>
            <w:r w:rsidRPr="007A0810">
              <w:rPr>
                <w:sz w:val="20"/>
                <w:szCs w:val="20"/>
              </w:rPr>
              <w:t>:</w:t>
            </w:r>
          </w:p>
          <w:p w14:paraId="4D924313" w14:textId="77777777" w:rsidR="00EC3494" w:rsidRPr="007A0810" w:rsidRDefault="00EC3494" w:rsidP="00EC349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3"/>
          </w:tcPr>
          <w:p w14:paraId="7F240BFC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EC3494" w:rsidRPr="007A0810" w14:paraId="4C094265" w14:textId="77777777" w:rsidTr="008F68FF">
        <w:tc>
          <w:tcPr>
            <w:tcW w:w="11052" w:type="dxa"/>
            <w:gridSpan w:val="8"/>
            <w:shd w:val="clear" w:color="auto" w:fill="D0CECE" w:themeFill="background2" w:themeFillShade="E6"/>
          </w:tcPr>
          <w:p w14:paraId="2B53E1C6" w14:textId="4C7265DE" w:rsidR="00EC3494" w:rsidRPr="008F68FF" w:rsidRDefault="008F68FF" w:rsidP="00EC3494">
            <w:pPr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Safe Operating Instructions for Portable Heater Users</w:t>
            </w:r>
          </w:p>
        </w:tc>
      </w:tr>
      <w:tr w:rsidR="00EC3494" w:rsidRPr="007A0810" w14:paraId="6F989302" w14:textId="77777777" w:rsidTr="00EC3494">
        <w:tc>
          <w:tcPr>
            <w:tcW w:w="11052" w:type="dxa"/>
            <w:gridSpan w:val="8"/>
          </w:tcPr>
          <w:p w14:paraId="1A44F1E3" w14:textId="5A931F06" w:rsidR="00EC3494" w:rsidRPr="00CF465F" w:rsidRDefault="00EC3494" w:rsidP="00CF465F">
            <w:pPr>
              <w:tabs>
                <w:tab w:val="left" w:pos="3885"/>
              </w:tabs>
              <w:rPr>
                <w:i/>
                <w:iCs/>
                <w:sz w:val="20"/>
                <w:szCs w:val="20"/>
              </w:rPr>
            </w:pPr>
            <w:r w:rsidRPr="00CF465F">
              <w:rPr>
                <w:i/>
                <w:iCs/>
                <w:sz w:val="20"/>
                <w:szCs w:val="20"/>
              </w:rPr>
              <w:t xml:space="preserve">As an Authorised user of the portable heater named above, you must </w:t>
            </w:r>
            <w:r w:rsidR="00CF465F">
              <w:rPr>
                <w:i/>
                <w:iCs/>
                <w:sz w:val="20"/>
                <w:szCs w:val="20"/>
              </w:rPr>
              <w:t>adhere to the instructions below.</w:t>
            </w:r>
          </w:p>
          <w:p w14:paraId="62005918" w14:textId="77777777" w:rsidR="00EC3494" w:rsidRPr="007A0810" w:rsidRDefault="00EC3494" w:rsidP="00CF465F">
            <w:pPr>
              <w:tabs>
                <w:tab w:val="left" w:pos="3885"/>
              </w:tabs>
              <w:rPr>
                <w:sz w:val="8"/>
                <w:szCs w:val="6"/>
              </w:rPr>
            </w:pPr>
          </w:p>
          <w:p w14:paraId="4266E06F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Before each use, visually inspect the heater, plug, and cable for damage, scorching, fraying, or loose wiring.</w:t>
            </w:r>
          </w:p>
          <w:p w14:paraId="7FBCDFAE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0BDE22DB" w14:textId="16B37E49" w:rsidR="00EC3494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Check for any signs of overheating on the plug, cable, or casing, or any strong burning smells.</w:t>
            </w:r>
          </w:p>
          <w:p w14:paraId="63EBDCC9" w14:textId="77777777" w:rsidR="00EC3494" w:rsidRPr="000A0B13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6A81F1D2" w14:textId="77777777" w:rsidR="00EC3494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0A0B13">
              <w:rPr>
                <w:sz w:val="20"/>
                <w:szCs w:val="20"/>
              </w:rPr>
              <w:t>Do not allow unauthorised persons to use the portable heater.</w:t>
            </w:r>
          </w:p>
          <w:p w14:paraId="1626E739" w14:textId="77777777" w:rsidR="00EC3494" w:rsidRPr="000A0B13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6D8138B1" w14:textId="77777777" w:rsidR="00EC3494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0A0B13">
              <w:rPr>
                <w:sz w:val="20"/>
                <w:szCs w:val="20"/>
              </w:rPr>
              <w:t>Keep the portable heater locked away or restricted so that unauthorised persons cannot access it.</w:t>
            </w:r>
          </w:p>
          <w:p w14:paraId="30C3E3E2" w14:textId="77777777" w:rsidR="00CF465F" w:rsidRPr="00AE6128" w:rsidRDefault="00CF465F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1168C6FB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Inspect for dust build-up or blockages in air vents – keep the heater clean and dust-free to prevent overheating.</w:t>
            </w:r>
          </w:p>
          <w:p w14:paraId="7BA63537" w14:textId="77777777" w:rsidR="00EC3494" w:rsidRPr="007A0810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32547B5D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  <w:lang w:val="en-GB"/>
              </w:rPr>
            </w:pPr>
            <w:r w:rsidRPr="007A0810">
              <w:rPr>
                <w:sz w:val="20"/>
                <w:szCs w:val="20"/>
                <w:lang w:val="en-GB"/>
              </w:rPr>
              <w:t>Do not position it in an area where it could be easily damaged, such as walkways or other busy areas.</w:t>
            </w:r>
          </w:p>
          <w:p w14:paraId="6E0D6657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131C035B" w14:textId="7DA655F3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 xml:space="preserve">The heater must be positioned on a flat, stable surface and kept at least </w:t>
            </w:r>
            <w:r w:rsidRPr="00141308">
              <w:rPr>
                <w:b/>
                <w:bCs/>
                <w:sz w:val="20"/>
                <w:szCs w:val="20"/>
                <w:u w:val="single"/>
              </w:rPr>
              <w:t>one metre</w:t>
            </w:r>
            <w:r w:rsidRPr="00AE6128">
              <w:rPr>
                <w:sz w:val="20"/>
                <w:szCs w:val="20"/>
              </w:rPr>
              <w:t xml:space="preserve"> away from combustible materials such as paper, </w:t>
            </w:r>
            <w:r w:rsidR="00CF465F">
              <w:rPr>
                <w:sz w:val="20"/>
                <w:szCs w:val="20"/>
              </w:rPr>
              <w:t>cardboard</w:t>
            </w:r>
            <w:r w:rsidRPr="00AE6128">
              <w:rPr>
                <w:sz w:val="20"/>
                <w:szCs w:val="20"/>
              </w:rPr>
              <w:t>, furniture, or bins.</w:t>
            </w:r>
          </w:p>
          <w:p w14:paraId="34B97554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49D6E4FE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Never place heaters under desks or in confined spaces where airflow is restricted.</w:t>
            </w:r>
          </w:p>
          <w:p w14:paraId="541BB711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464AFC5D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Do not cover the heater or use it to dry clothes or other materials.</w:t>
            </w:r>
          </w:p>
          <w:p w14:paraId="45C058EC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7F20271A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Ensure adequate ventilation in the room when the heater is in operation.</w:t>
            </w:r>
          </w:p>
          <w:p w14:paraId="0F891AB1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19D1B0B9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Do not move or handle the heater while in operation or when hot.</w:t>
            </w:r>
          </w:p>
          <w:p w14:paraId="1C757A6F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61E6A3E7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 xml:space="preserve">Heaters must be plugged directly into a fixed wall socket – </w:t>
            </w:r>
            <w:r w:rsidRPr="00AE6128">
              <w:rPr>
                <w:b/>
                <w:bCs/>
                <w:sz w:val="20"/>
                <w:szCs w:val="20"/>
                <w:u w:val="single"/>
              </w:rPr>
              <w:t>extension leads are not permitted.</w:t>
            </w:r>
          </w:p>
          <w:p w14:paraId="682ABBDE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4A762384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Do not use the heater near water sources or where flammable vapours, aerosols, or gases are present.</w:t>
            </w:r>
          </w:p>
          <w:p w14:paraId="313D6010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1A9B08E0" w14:textId="77777777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141308">
              <w:rPr>
                <w:b/>
                <w:bCs/>
                <w:sz w:val="20"/>
                <w:szCs w:val="20"/>
                <w:u w:val="single"/>
              </w:rPr>
              <w:t>Report</w:t>
            </w:r>
            <w:r w:rsidRPr="00AE6128">
              <w:rPr>
                <w:sz w:val="20"/>
                <w:szCs w:val="20"/>
              </w:rPr>
              <w:t xml:space="preserve"> any faults, damage, or operational issues immediately. Faulty heaters must be taken out of service.</w:t>
            </w:r>
          </w:p>
          <w:p w14:paraId="48B042A8" w14:textId="77777777" w:rsidR="00EC3494" w:rsidRPr="00AE6128" w:rsidRDefault="00EC3494" w:rsidP="00CF465F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2CF9F33C" w14:textId="69DEC1D5" w:rsidR="00EC3494" w:rsidRPr="007A0810" w:rsidRDefault="00EC3494" w:rsidP="00CF465F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All operation, cleaning, and maintenance must follow the manufacturer’s instructions</w:t>
            </w:r>
            <w:r w:rsidRPr="007A0810">
              <w:rPr>
                <w:sz w:val="20"/>
                <w:szCs w:val="20"/>
              </w:rPr>
              <w:t>.</w:t>
            </w:r>
          </w:p>
          <w:p w14:paraId="0BF51439" w14:textId="42246DE9" w:rsidR="00EC3494" w:rsidRPr="00AE6128" w:rsidRDefault="00EC3494" w:rsidP="00EC3494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541596DD" w14:textId="5E5DDAE0" w:rsidR="00EC3494" w:rsidRPr="007A0810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AE6128">
              <w:rPr>
                <w:sz w:val="20"/>
                <w:szCs w:val="20"/>
              </w:rPr>
              <w:t>When the heater is no longer required, it should be removed from the area and stored safely.</w:t>
            </w:r>
          </w:p>
          <w:p w14:paraId="5B49730D" w14:textId="4AE91300" w:rsidR="00EC3494" w:rsidRPr="007A0810" w:rsidRDefault="00EC3494" w:rsidP="00EC3494">
            <w:pPr>
              <w:tabs>
                <w:tab w:val="left" w:pos="3885"/>
              </w:tabs>
              <w:rPr>
                <w:sz w:val="8"/>
                <w:szCs w:val="8"/>
              </w:rPr>
            </w:pPr>
          </w:p>
          <w:p w14:paraId="2BCFA09A" w14:textId="2B6EABE2" w:rsidR="00EC3494" w:rsidRDefault="00EC3494" w:rsidP="00EC3494">
            <w:pPr>
              <w:tabs>
                <w:tab w:val="left" w:pos="3885"/>
              </w:tabs>
              <w:rPr>
                <w:b/>
                <w:bCs/>
                <w:sz w:val="20"/>
                <w:szCs w:val="20"/>
                <w:u w:val="single"/>
              </w:rPr>
            </w:pPr>
            <w:r w:rsidRPr="00AE6128">
              <w:rPr>
                <w:b/>
                <w:bCs/>
                <w:sz w:val="20"/>
                <w:szCs w:val="20"/>
                <w:u w:val="single"/>
              </w:rPr>
              <w:t>Heaters must not be left unattended and must be switched off when not in use or when leaving the room</w:t>
            </w:r>
            <w:r w:rsidR="00141308">
              <w:rPr>
                <w:b/>
                <w:bCs/>
                <w:sz w:val="20"/>
                <w:szCs w:val="20"/>
                <w:u w:val="single"/>
              </w:rPr>
              <w:t xml:space="preserve"> / area</w:t>
            </w:r>
            <w:r w:rsidRPr="00AE6128">
              <w:rPr>
                <w:b/>
                <w:bCs/>
                <w:sz w:val="20"/>
                <w:szCs w:val="20"/>
                <w:u w:val="single"/>
              </w:rPr>
              <w:t>.</w:t>
            </w:r>
          </w:p>
          <w:p w14:paraId="5750F67B" w14:textId="405600D9" w:rsidR="00EC3494" w:rsidRPr="00171E31" w:rsidRDefault="00B57E5F" w:rsidP="00EC3494">
            <w:pPr>
              <w:tabs>
                <w:tab w:val="left" w:pos="3885"/>
              </w:tabs>
              <w:rPr>
                <w:sz w:val="8"/>
                <w:szCs w:val="6"/>
              </w:rPr>
            </w:pPr>
            <w:r w:rsidRPr="000A0B13">
              <w:rPr>
                <w:noProof/>
                <w:sz w:val="20"/>
                <w:szCs w:val="20"/>
                <w:lang w:val="en-GB"/>
              </w:rPr>
              <w:drawing>
                <wp:anchor distT="0" distB="0" distL="114300" distR="114300" simplePos="0" relativeHeight="251659264" behindDoc="0" locked="0" layoutInCell="1" allowOverlap="1" wp14:anchorId="39B7BDB4" wp14:editId="01F5D803">
                  <wp:simplePos x="0" y="0"/>
                  <wp:positionH relativeFrom="column">
                    <wp:posOffset>5979467</wp:posOffset>
                  </wp:positionH>
                  <wp:positionV relativeFrom="paragraph">
                    <wp:posOffset>23495</wp:posOffset>
                  </wp:positionV>
                  <wp:extent cx="805424" cy="742426"/>
                  <wp:effectExtent l="0" t="0" r="0" b="635"/>
                  <wp:wrapNone/>
                  <wp:docPr id="166253769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54" b="50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424" cy="742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0CB1E9" w14:textId="75B51E3D" w:rsidR="00EC3494" w:rsidRPr="00171E31" w:rsidRDefault="00EC3494" w:rsidP="00EC3494">
            <w:pPr>
              <w:tabs>
                <w:tab w:val="left" w:pos="3885"/>
              </w:tabs>
              <w:rPr>
                <w:b/>
                <w:bCs/>
                <w:sz w:val="20"/>
                <w:szCs w:val="20"/>
                <w:u w:val="single"/>
              </w:rPr>
            </w:pPr>
            <w:r w:rsidRPr="00171E31">
              <w:rPr>
                <w:sz w:val="20"/>
                <w:szCs w:val="20"/>
              </w:rPr>
              <w:t xml:space="preserve">When using portable heaters, remember the fire triangle </w:t>
            </w:r>
            <w:r>
              <w:rPr>
                <w:sz w:val="20"/>
                <w:szCs w:val="20"/>
              </w:rPr>
              <w:t>-</w:t>
            </w:r>
            <w:r w:rsidRPr="00171E31">
              <w:rPr>
                <w:sz w:val="20"/>
                <w:szCs w:val="20"/>
              </w:rPr>
              <w:t xml:space="preserve"> heat, fuel, and oxygen. A heater</w:t>
            </w:r>
          </w:p>
          <w:p w14:paraId="7A1220B1" w14:textId="68C92329" w:rsidR="00EC3494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171E31">
              <w:rPr>
                <w:sz w:val="20"/>
                <w:szCs w:val="20"/>
              </w:rPr>
              <w:t xml:space="preserve">provides the </w:t>
            </w:r>
            <w:r w:rsidRPr="00141308">
              <w:rPr>
                <w:b/>
                <w:bCs/>
                <w:color w:val="EE0000"/>
                <w:sz w:val="20"/>
                <w:szCs w:val="20"/>
              </w:rPr>
              <w:t>heat</w:t>
            </w:r>
            <w:r w:rsidRPr="00171E31">
              <w:rPr>
                <w:sz w:val="20"/>
                <w:szCs w:val="20"/>
              </w:rPr>
              <w:t xml:space="preserve">, so to prevent a fire you must control the </w:t>
            </w:r>
            <w:r w:rsidRPr="00141308">
              <w:rPr>
                <w:b/>
                <w:bCs/>
                <w:color w:val="C45911" w:themeColor="accent2" w:themeShade="BF"/>
                <w:sz w:val="20"/>
                <w:szCs w:val="20"/>
              </w:rPr>
              <w:t>fuel</w:t>
            </w:r>
            <w:r w:rsidRPr="00141308">
              <w:rPr>
                <w:color w:val="C45911" w:themeColor="accent2" w:themeShade="BF"/>
                <w:sz w:val="20"/>
                <w:szCs w:val="20"/>
              </w:rPr>
              <w:t xml:space="preserve"> </w:t>
            </w:r>
            <w:r w:rsidRPr="00171E31">
              <w:rPr>
                <w:sz w:val="20"/>
                <w:szCs w:val="20"/>
              </w:rPr>
              <w:t xml:space="preserve">source by keeping </w:t>
            </w:r>
          </w:p>
          <w:p w14:paraId="247D1978" w14:textId="77777777" w:rsidR="00EC3494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171E31">
              <w:rPr>
                <w:sz w:val="20"/>
                <w:szCs w:val="20"/>
              </w:rPr>
              <w:t xml:space="preserve">combustibles such as paper, cardboard, or furniture at least </w:t>
            </w:r>
            <w:r w:rsidRPr="00141308">
              <w:rPr>
                <w:b/>
                <w:bCs/>
                <w:sz w:val="20"/>
                <w:szCs w:val="20"/>
                <w:u w:val="single"/>
              </w:rPr>
              <w:t>one</w:t>
            </w:r>
            <w:r w:rsidRPr="00171E31">
              <w:rPr>
                <w:sz w:val="20"/>
                <w:szCs w:val="20"/>
              </w:rPr>
              <w:t xml:space="preserve"> metre away, and ensure </w:t>
            </w:r>
          </w:p>
          <w:p w14:paraId="2CEAEC0E" w14:textId="03D02DD9" w:rsidR="00EC3494" w:rsidRPr="00B57E5F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  <w:r w:rsidRPr="00171E31">
              <w:rPr>
                <w:sz w:val="20"/>
                <w:szCs w:val="20"/>
              </w:rPr>
              <w:t>good ventilation to avoid heat build-up.</w:t>
            </w:r>
            <w:r>
              <w:rPr>
                <w:sz w:val="20"/>
                <w:szCs w:val="20"/>
              </w:rPr>
              <w:t xml:space="preserve"> </w:t>
            </w:r>
            <w:r w:rsidRPr="00171E31">
              <w:rPr>
                <w:sz w:val="20"/>
                <w:szCs w:val="20"/>
              </w:rPr>
              <w:t>Removing any one side of the triangle prevents a</w:t>
            </w:r>
            <w:r w:rsidR="00141308">
              <w:rPr>
                <w:sz w:val="20"/>
                <w:szCs w:val="20"/>
              </w:rPr>
              <w:t xml:space="preserve"> </w:t>
            </w:r>
            <w:r w:rsidRPr="00171E31">
              <w:rPr>
                <w:sz w:val="20"/>
                <w:szCs w:val="20"/>
              </w:rPr>
              <w:t>fire from starting.</w:t>
            </w:r>
            <w:r>
              <w:rPr>
                <w:sz w:val="20"/>
                <w:szCs w:val="20"/>
              </w:rPr>
              <w:t xml:space="preserve"> </w:t>
            </w:r>
            <w:r w:rsidRPr="000A0B13">
              <w:rPr>
                <w:sz w:val="20"/>
                <w:szCs w:val="20"/>
                <w:lang w:val="en-GB"/>
              </w:rPr>
              <w:t xml:space="preserve">  </w:t>
            </w:r>
            <w:r>
              <w:rPr>
                <w:sz w:val="20"/>
                <w:szCs w:val="20"/>
                <w:lang w:val="en-GB"/>
              </w:rPr>
              <w:t xml:space="preserve">                                                                                    </w:t>
            </w:r>
          </w:p>
          <w:p w14:paraId="4B6EAABB" w14:textId="77777777" w:rsidR="00EC3494" w:rsidRPr="007A0810" w:rsidRDefault="00EC3494" w:rsidP="00EC3494">
            <w:pPr>
              <w:rPr>
                <w:sz w:val="20"/>
                <w:szCs w:val="20"/>
              </w:rPr>
            </w:pPr>
          </w:p>
        </w:tc>
      </w:tr>
      <w:tr w:rsidR="00EC3494" w:rsidRPr="007A0810" w14:paraId="58A542F3" w14:textId="77777777" w:rsidTr="008F68FF">
        <w:tc>
          <w:tcPr>
            <w:tcW w:w="11052" w:type="dxa"/>
            <w:gridSpan w:val="8"/>
            <w:shd w:val="clear" w:color="auto" w:fill="D0CECE" w:themeFill="background2" w:themeFillShade="E6"/>
          </w:tcPr>
          <w:p w14:paraId="4B4CB414" w14:textId="77777777" w:rsidR="00EC3494" w:rsidRPr="008F68FF" w:rsidRDefault="00EC3494" w:rsidP="00EC3494">
            <w:pPr>
              <w:tabs>
                <w:tab w:val="left" w:pos="3885"/>
              </w:tabs>
              <w:rPr>
                <w:b/>
                <w:bCs/>
                <w:sz w:val="20"/>
                <w:szCs w:val="20"/>
              </w:rPr>
            </w:pPr>
            <w:r w:rsidRPr="008F68FF">
              <w:rPr>
                <w:b/>
                <w:bCs/>
                <w:sz w:val="20"/>
                <w:szCs w:val="20"/>
              </w:rPr>
              <w:t>Confirmation and acceptance</w:t>
            </w:r>
          </w:p>
        </w:tc>
      </w:tr>
      <w:tr w:rsidR="00EC3494" w:rsidRPr="007A0810" w14:paraId="2547B98C" w14:textId="77777777" w:rsidTr="008F68FF">
        <w:tc>
          <w:tcPr>
            <w:tcW w:w="11052" w:type="dxa"/>
            <w:gridSpan w:val="8"/>
            <w:tcBorders>
              <w:bottom w:val="single" w:sz="18" w:space="0" w:color="auto"/>
            </w:tcBorders>
          </w:tcPr>
          <w:p w14:paraId="57063C64" w14:textId="2EBC7EF1" w:rsidR="00EC3494" w:rsidRPr="008F68FF" w:rsidRDefault="00EC3494" w:rsidP="00EC3494">
            <w:pPr>
              <w:tabs>
                <w:tab w:val="left" w:pos="3885"/>
              </w:tabs>
              <w:rPr>
                <w:i/>
                <w:iCs/>
                <w:sz w:val="20"/>
                <w:szCs w:val="20"/>
              </w:rPr>
            </w:pPr>
            <w:r w:rsidRPr="008F68FF">
              <w:rPr>
                <w:i/>
                <w:iCs/>
                <w:sz w:val="20"/>
                <w:szCs w:val="20"/>
              </w:rPr>
              <w:t xml:space="preserve">I, the trainee and </w:t>
            </w:r>
            <w:proofErr w:type="spellStart"/>
            <w:r w:rsidRPr="008F68FF">
              <w:rPr>
                <w:i/>
                <w:iCs/>
                <w:sz w:val="20"/>
                <w:szCs w:val="20"/>
              </w:rPr>
              <w:t>authorised</w:t>
            </w:r>
            <w:proofErr w:type="spellEnd"/>
            <w:r w:rsidRPr="008F68FF">
              <w:rPr>
                <w:i/>
                <w:iCs/>
                <w:sz w:val="20"/>
                <w:szCs w:val="20"/>
              </w:rPr>
              <w:t xml:space="preserve"> person, understand that my employer is </w:t>
            </w:r>
            <w:proofErr w:type="spellStart"/>
            <w:r w:rsidRPr="008F68FF">
              <w:rPr>
                <w:i/>
                <w:iCs/>
                <w:sz w:val="20"/>
                <w:szCs w:val="20"/>
              </w:rPr>
              <w:t>authorising</w:t>
            </w:r>
            <w:proofErr w:type="spellEnd"/>
            <w:r w:rsidRPr="008F68FF">
              <w:rPr>
                <w:i/>
                <w:iCs/>
                <w:sz w:val="20"/>
                <w:szCs w:val="20"/>
              </w:rPr>
              <w:t xml:space="preserve"> me to use a portable heater and that I will operate it in accordance with the manufacturer’s guidelines, which I have access to, and the instructions set out in this document. I understand that I must seek further guidance from management if I am unsure at any time.</w:t>
            </w:r>
          </w:p>
        </w:tc>
      </w:tr>
      <w:tr w:rsidR="008F68FF" w:rsidRPr="007A0810" w14:paraId="38B2AD86" w14:textId="77777777" w:rsidTr="008F68FF">
        <w:trPr>
          <w:trHeight w:val="383"/>
        </w:trPr>
        <w:tc>
          <w:tcPr>
            <w:tcW w:w="20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4E2EAA94" w14:textId="30CDE4A0" w:rsidR="00EC3494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Authoriser</w:t>
            </w:r>
            <w:proofErr w:type="spellEnd"/>
            <w:r>
              <w:rPr>
                <w:sz w:val="20"/>
                <w:szCs w:val="20"/>
              </w:rPr>
              <w:t xml:space="preserve"> name:</w:t>
            </w:r>
          </w:p>
        </w:tc>
        <w:tc>
          <w:tcPr>
            <w:tcW w:w="2518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27BA9855" w14:textId="77777777" w:rsidR="00EC3494" w:rsidRPr="007A0810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3C72CE88" w14:textId="41D6F5DE" w:rsidR="00EC3494" w:rsidRPr="007A0810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Signature</w:t>
            </w:r>
            <w:r w:rsidR="008F68FF">
              <w:rPr>
                <w:sz w:val="20"/>
                <w:szCs w:val="20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1B6A0AD7" w14:textId="77777777" w:rsidR="00EC3494" w:rsidRPr="007A0810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46E6BBC2" w14:textId="3D33FA49" w:rsidR="00EC3494" w:rsidRPr="007A0810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  <w:r w:rsidR="008F68FF">
              <w:rPr>
                <w:sz w:val="20"/>
                <w:szCs w:val="20"/>
              </w:rPr>
              <w:t>: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4BA5F4F1" w14:textId="17F5AC7B" w:rsidR="00EC3494" w:rsidRPr="007A0810" w:rsidRDefault="00EC3494" w:rsidP="00EC3494">
            <w:pPr>
              <w:tabs>
                <w:tab w:val="left" w:pos="3885"/>
              </w:tabs>
              <w:rPr>
                <w:sz w:val="20"/>
                <w:szCs w:val="20"/>
              </w:rPr>
            </w:pPr>
          </w:p>
        </w:tc>
      </w:tr>
      <w:tr w:rsidR="008F68FF" w:rsidRPr="007A0810" w14:paraId="45F5ADA4" w14:textId="77777777" w:rsidTr="008F68FF">
        <w:trPr>
          <w:trHeight w:val="383"/>
        </w:trPr>
        <w:tc>
          <w:tcPr>
            <w:tcW w:w="20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1A49667C" w14:textId="0AED2985" w:rsidR="008F68FF" w:rsidRDefault="008F68FF" w:rsidP="008F68FF">
            <w:pPr>
              <w:tabs>
                <w:tab w:val="left" w:pos="388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Authorised person / trainee name:</w:t>
            </w:r>
          </w:p>
        </w:tc>
        <w:tc>
          <w:tcPr>
            <w:tcW w:w="2518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0CED6A15" w14:textId="2953CE4D" w:rsidR="008F68FF" w:rsidRPr="007A0810" w:rsidRDefault="008F68FF" w:rsidP="008F68FF">
            <w:pPr>
              <w:tabs>
                <w:tab w:val="left" w:pos="388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0B0B629A" w14:textId="23469B2F" w:rsidR="008F68FF" w:rsidRDefault="008F68FF" w:rsidP="008F68FF">
            <w:pPr>
              <w:tabs>
                <w:tab w:val="left" w:pos="388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Signature: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4ED25F8C" w14:textId="77777777" w:rsidR="008F68FF" w:rsidRPr="007A0810" w:rsidRDefault="008F68FF" w:rsidP="008F68FF">
            <w:pPr>
              <w:tabs>
                <w:tab w:val="left" w:pos="3885"/>
              </w:tabs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77A86123" w14:textId="677F5018" w:rsidR="008F68FF" w:rsidRDefault="008F68FF" w:rsidP="008F68FF">
            <w:pPr>
              <w:tabs>
                <w:tab w:val="left" w:pos="388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Date: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11A36F68" w14:textId="77777777" w:rsidR="008F68FF" w:rsidRPr="007A0810" w:rsidRDefault="008F68FF" w:rsidP="008F68FF">
            <w:pPr>
              <w:tabs>
                <w:tab w:val="left" w:pos="3885"/>
              </w:tabs>
              <w:rPr>
                <w:sz w:val="20"/>
                <w:szCs w:val="20"/>
              </w:rPr>
            </w:pPr>
          </w:p>
        </w:tc>
      </w:tr>
    </w:tbl>
    <w:p w14:paraId="3F934C2E" w14:textId="77777777" w:rsidR="007A0810" w:rsidRPr="007A0810" w:rsidRDefault="007A0810" w:rsidP="00CF465F">
      <w:pPr>
        <w:rPr>
          <w:sz w:val="20"/>
          <w:szCs w:val="20"/>
        </w:rPr>
      </w:pPr>
    </w:p>
    <w:sectPr w:rsidR="007A0810" w:rsidRPr="007A0810" w:rsidSect="00D35A88">
      <w:headerReference w:type="default" r:id="rId8"/>
      <w:footerReference w:type="default" r:id="rId9"/>
      <w:pgSz w:w="11906" w:h="16838"/>
      <w:pgMar w:top="1440" w:right="1440" w:bottom="1440" w:left="1440" w:header="79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0AAB4" w14:textId="77777777" w:rsidR="008B764D" w:rsidRDefault="008B764D" w:rsidP="00F72D44">
      <w:r>
        <w:separator/>
      </w:r>
    </w:p>
  </w:endnote>
  <w:endnote w:type="continuationSeparator" w:id="0">
    <w:p w14:paraId="6B82CA4B" w14:textId="77777777" w:rsidR="008B764D" w:rsidRDefault="008B764D" w:rsidP="00F72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(W1)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82554" w14:textId="54BCC88D" w:rsidR="00D35A88" w:rsidRDefault="00D35A88" w:rsidP="00D35A88">
    <w:pPr>
      <w:pStyle w:val="BodyText"/>
      <w:spacing w:before="7"/>
      <w:rPr>
        <w:color w:val="272727"/>
        <w:sz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9379408" wp14:editId="6436EFEA">
              <wp:simplePos x="0" y="0"/>
              <wp:positionH relativeFrom="page">
                <wp:posOffset>890905</wp:posOffset>
              </wp:positionH>
              <wp:positionV relativeFrom="paragraph">
                <wp:posOffset>182880</wp:posOffset>
              </wp:positionV>
              <wp:extent cx="5786755" cy="1270"/>
              <wp:effectExtent l="0" t="0" r="0" b="0"/>
              <wp:wrapTopAndBottom/>
              <wp:docPr id="5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786755" cy="1270"/>
                      </a:xfrm>
                      <a:custGeom>
                        <a:avLst/>
                        <a:gdLst>
                          <a:gd name="T0" fmla="+- 0 1403 1403"/>
                          <a:gd name="T1" fmla="*/ T0 w 9113"/>
                          <a:gd name="T2" fmla="+- 0 10516 1403"/>
                          <a:gd name="T3" fmla="*/ T2 w 9113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</a:cxnLst>
                        <a:rect l="0" t="0" r="r" b="b"/>
                        <a:pathLst>
                          <a:path w="9113">
                            <a:moveTo>
                              <a:pt x="0" y="0"/>
                            </a:moveTo>
                            <a:lnTo>
                              <a:pt x="9113" y="0"/>
                            </a:lnTo>
                          </a:path>
                        </a:pathLst>
                      </a:custGeom>
                      <a:noFill/>
                      <a:ln w="9533">
                        <a:solidFill>
                          <a:srgbClr val="272727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A59C9C" id="docshape2" o:spid="_x0000_s1026" style="position:absolute;margin-left:70.15pt;margin-top:14.4pt;width:455.6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1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" path="m,l9113,e" filled="f" strokecolor="#272727" strokeweight=".26481mm">
              <v:path arrowok="t" o:connecttype="custom" o:connectlocs="0,0;5786755,0" o:connectangles="0,0"/>
              <w10:wrap type="topAndBottom" anchorx="page"/>
            </v:shape>
          </w:pict>
        </mc:Fallback>
      </mc:AlternateContent>
    </w:r>
  </w:p>
  <w:p w14:paraId="3C83C8A1" w14:textId="45D83864" w:rsidR="00D35A88" w:rsidRDefault="00D35A88" w:rsidP="00D35A88">
    <w:pPr>
      <w:tabs>
        <w:tab w:val="left" w:pos="1876"/>
        <w:tab w:val="left" w:pos="4388"/>
      </w:tabs>
      <w:spacing w:before="83"/>
      <w:ind w:left="45"/>
      <w:jc w:val="center"/>
      <w:rPr>
        <w:sz w:val="16"/>
      </w:rPr>
    </w:pPr>
    <w:r>
      <w:rPr>
        <w:color w:val="272727"/>
        <w:sz w:val="16"/>
      </w:rPr>
      <w:t>0116 456 7521</w:t>
    </w:r>
    <w:r>
      <w:rPr>
        <w:color w:val="272727"/>
        <w:sz w:val="16"/>
      </w:rPr>
      <w:tab/>
    </w:r>
    <w:hyperlink r:id="rId1" w:history="1">
      <w:r w:rsidRPr="00D35A88">
        <w:rPr>
          <w:rStyle w:val="Hyperlink"/>
          <w:color w:val="000000" w:themeColor="text1"/>
          <w:spacing w:val="-2"/>
          <w:position w:val="1"/>
          <w:sz w:val="16"/>
        </w:rPr>
        <w:t>info@tipsconsultancy.co.uk</w:t>
      </w:r>
    </w:hyperlink>
    <w:r>
      <w:rPr>
        <w:color w:val="272727"/>
        <w:position w:val="1"/>
        <w:sz w:val="16"/>
      </w:rPr>
      <w:tab/>
    </w:r>
    <w:r>
      <w:rPr>
        <w:color w:val="272727"/>
        <w:spacing w:val="-2"/>
        <w:position w:val="1"/>
        <w:sz w:val="16"/>
      </w:rPr>
      <w:t>tipsconsultancy.co.uk</w:t>
    </w:r>
  </w:p>
  <w:p w14:paraId="26B497FD" w14:textId="71618928" w:rsidR="00D35A88" w:rsidRPr="004007A9" w:rsidRDefault="00D35A88" w:rsidP="00D35A88">
    <w:pPr>
      <w:pStyle w:val="BodyText"/>
      <w:spacing w:before="79"/>
      <w:ind w:left="5"/>
      <w:jc w:val="center"/>
    </w:pPr>
    <w:r>
      <w:rPr>
        <w:color w:val="272727"/>
      </w:rPr>
      <w:t>TIPS Consultancy Ltd.</w:t>
    </w:r>
    <w:r>
      <w:rPr>
        <w:color w:val="272727"/>
        <w:spacing w:val="27"/>
      </w:rPr>
      <w:t xml:space="preserve"> </w:t>
    </w:r>
    <w:r>
      <w:rPr>
        <w:color w:val="272727"/>
      </w:rPr>
      <w:t>Registered</w:t>
    </w:r>
    <w:r>
      <w:rPr>
        <w:color w:val="272727"/>
        <w:spacing w:val="27"/>
      </w:rPr>
      <w:t xml:space="preserve"> </w:t>
    </w:r>
    <w:r>
      <w:rPr>
        <w:color w:val="272727"/>
      </w:rPr>
      <w:t>in</w:t>
    </w:r>
    <w:r>
      <w:rPr>
        <w:color w:val="272727"/>
        <w:spacing w:val="27"/>
      </w:rPr>
      <w:t xml:space="preserve"> </w:t>
    </w:r>
    <w:r>
      <w:rPr>
        <w:color w:val="272727"/>
      </w:rPr>
      <w:t>England</w:t>
    </w:r>
    <w:r>
      <w:rPr>
        <w:color w:val="272727"/>
        <w:spacing w:val="28"/>
      </w:rPr>
      <w:t xml:space="preserve"> </w:t>
    </w:r>
    <w:r>
      <w:rPr>
        <w:color w:val="272727"/>
      </w:rPr>
      <w:t>&amp;</w:t>
    </w:r>
    <w:r>
      <w:rPr>
        <w:color w:val="272727"/>
        <w:spacing w:val="27"/>
      </w:rPr>
      <w:t xml:space="preserve"> </w:t>
    </w:r>
    <w:r>
      <w:rPr>
        <w:color w:val="272727"/>
      </w:rPr>
      <w:t>Wales.</w:t>
    </w:r>
    <w:r>
      <w:rPr>
        <w:color w:val="272727"/>
        <w:spacing w:val="27"/>
      </w:rPr>
      <w:t xml:space="preserve"> </w:t>
    </w:r>
    <w:r>
      <w:rPr>
        <w:color w:val="272727"/>
      </w:rPr>
      <w:t>Company</w:t>
    </w:r>
    <w:r>
      <w:rPr>
        <w:color w:val="272727"/>
        <w:spacing w:val="28"/>
      </w:rPr>
      <w:t xml:space="preserve"> </w:t>
    </w:r>
    <w:r>
      <w:rPr>
        <w:color w:val="272727"/>
      </w:rPr>
      <w:t>Number:</w:t>
    </w:r>
    <w:r>
      <w:rPr>
        <w:color w:val="272727"/>
        <w:spacing w:val="27"/>
      </w:rPr>
      <w:t xml:space="preserve"> </w:t>
    </w:r>
    <w:r>
      <w:rPr>
        <w:color w:val="272727"/>
      </w:rPr>
      <w:t>15008107.</w:t>
    </w:r>
    <w:r>
      <w:rPr>
        <w:color w:val="272727"/>
        <w:spacing w:val="27"/>
      </w:rPr>
      <w:t xml:space="preserve"> </w:t>
    </w:r>
    <w:r>
      <w:rPr>
        <w:color w:val="272727"/>
      </w:rPr>
      <w:t>VAT</w:t>
    </w:r>
    <w:r>
      <w:rPr>
        <w:color w:val="272727"/>
        <w:spacing w:val="28"/>
      </w:rPr>
      <w:t xml:space="preserve"> </w:t>
    </w:r>
    <w:r>
      <w:rPr>
        <w:color w:val="272727"/>
      </w:rPr>
      <w:t>Number:</w:t>
    </w:r>
    <w:r>
      <w:rPr>
        <w:color w:val="272727"/>
        <w:spacing w:val="27"/>
      </w:rPr>
      <w:t xml:space="preserve"> </w:t>
    </w:r>
    <w:r>
      <w:rPr>
        <w:color w:val="272727"/>
      </w:rPr>
      <w:t>491</w:t>
    </w:r>
    <w:r>
      <w:rPr>
        <w:color w:val="272727"/>
        <w:spacing w:val="27"/>
      </w:rPr>
      <w:t xml:space="preserve"> </w:t>
    </w:r>
    <w:r>
      <w:rPr>
        <w:color w:val="272727"/>
      </w:rPr>
      <w:t>1146</w:t>
    </w:r>
    <w:r>
      <w:rPr>
        <w:color w:val="272727"/>
        <w:spacing w:val="28"/>
      </w:rPr>
      <w:t xml:space="preserve"> </w:t>
    </w:r>
    <w:r>
      <w:rPr>
        <w:color w:val="272727"/>
        <w:spacing w:val="-5"/>
      </w:rPr>
      <w:t>05</w:t>
    </w:r>
    <w:r>
      <w:rPr>
        <w:rFonts w:ascii="Microsoft Sans Serif" w:hAnsi="Microsoft Sans Serif" w:cs="Microsoft Sans Serif"/>
        <w:color w:val="A6A6A6" w:themeColor="background1" w:themeShade="A6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4D35E" w14:textId="77777777" w:rsidR="008B764D" w:rsidRDefault="008B764D" w:rsidP="00F72D44">
      <w:r>
        <w:separator/>
      </w:r>
    </w:p>
  </w:footnote>
  <w:footnote w:type="continuationSeparator" w:id="0">
    <w:p w14:paraId="055329F4" w14:textId="77777777" w:rsidR="008B764D" w:rsidRDefault="008B764D" w:rsidP="00F72D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6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15"/>
      <w:gridCol w:w="3140"/>
      <w:gridCol w:w="1319"/>
      <w:gridCol w:w="2050"/>
      <w:gridCol w:w="1636"/>
    </w:tblGrid>
    <w:tr w:rsidR="00F72D44" w:rsidRPr="00AD21C1" w14:paraId="5CD6F882" w14:textId="301C27C4" w:rsidTr="00C96532">
      <w:trPr>
        <w:jc w:val="center"/>
      </w:trPr>
      <w:tc>
        <w:tcPr>
          <w:tcW w:w="1915" w:type="dxa"/>
          <w:vMerge w:val="restart"/>
          <w:vAlign w:val="bottom"/>
        </w:tcPr>
        <w:p w14:paraId="77551CBB" w14:textId="767DAC32" w:rsidR="00F72D44" w:rsidRPr="00AD21C1" w:rsidRDefault="00F72D44" w:rsidP="00F72D44">
          <w:pPr>
            <w:pStyle w:val="Header"/>
            <w:jc w:val="center"/>
            <w:rPr>
              <w:rFonts w:ascii="Arial" w:hAnsi="Arial"/>
              <w:color w:val="000080"/>
              <w:sz w:val="16"/>
              <w:szCs w:val="16"/>
            </w:rPr>
          </w:pPr>
          <w:r w:rsidRPr="00F72D44">
            <w:rPr>
              <w:rFonts w:ascii="Arial" w:hAnsi="Arial"/>
              <w:noProof/>
              <w:color w:val="000080"/>
              <w:sz w:val="16"/>
              <w:szCs w:val="16"/>
            </w:rPr>
            <w:drawing>
              <wp:inline distT="0" distB="0" distL="0" distR="0" wp14:anchorId="5620D907" wp14:editId="3ED8ADDC">
                <wp:extent cx="1044699" cy="485775"/>
                <wp:effectExtent l="0" t="0" r="3175" b="0"/>
                <wp:docPr id="1728986602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9926" cy="497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E74A4B7" w14:textId="3C73F50A" w:rsidR="00F72D44" w:rsidRPr="00AD21C1" w:rsidRDefault="00F72D44" w:rsidP="00F72D44">
          <w:pPr>
            <w:pStyle w:val="Header"/>
            <w:jc w:val="center"/>
            <w:rPr>
              <w:rFonts w:ascii="Arial" w:hAnsi="Arial"/>
              <w:noProof/>
              <w:sz w:val="16"/>
              <w:szCs w:val="16"/>
              <w:lang w:val="en-GB"/>
            </w:rPr>
          </w:pPr>
        </w:p>
      </w:tc>
      <w:tc>
        <w:tcPr>
          <w:tcW w:w="3140" w:type="dxa"/>
          <w:vMerge w:val="restart"/>
          <w:vAlign w:val="center"/>
        </w:tcPr>
        <w:p w14:paraId="2809E1DC" w14:textId="6B5BD079" w:rsidR="00F72D44" w:rsidRPr="00AD21C1" w:rsidRDefault="00F72D44" w:rsidP="00F72D44">
          <w:pPr>
            <w:pStyle w:val="Header"/>
            <w:jc w:val="center"/>
            <w:rPr>
              <w:rFonts w:ascii="Arial" w:hAnsi="Arial"/>
            </w:rPr>
          </w:pPr>
          <w:r w:rsidRPr="00D35A88">
            <w:rPr>
              <w:rFonts w:ascii="Arial" w:hAnsi="Arial"/>
              <w:sz w:val="22"/>
              <w:szCs w:val="22"/>
            </w:rPr>
            <w:t xml:space="preserve">Portable Heater </w:t>
          </w:r>
          <w:r w:rsidR="00C96532" w:rsidRPr="00D35A88">
            <w:rPr>
              <w:rFonts w:ascii="Arial" w:hAnsi="Arial"/>
              <w:sz w:val="22"/>
              <w:szCs w:val="22"/>
            </w:rPr>
            <w:t xml:space="preserve">Training and </w:t>
          </w:r>
          <w:proofErr w:type="spellStart"/>
          <w:r w:rsidR="00C96532" w:rsidRPr="00D35A88">
            <w:rPr>
              <w:rFonts w:ascii="Arial" w:hAnsi="Arial"/>
              <w:sz w:val="22"/>
              <w:szCs w:val="22"/>
            </w:rPr>
            <w:t>Authorisation</w:t>
          </w:r>
          <w:proofErr w:type="spellEnd"/>
          <w:r w:rsidR="00C96532" w:rsidRPr="00D35A88">
            <w:rPr>
              <w:rFonts w:ascii="Arial" w:hAnsi="Arial"/>
              <w:sz w:val="22"/>
              <w:szCs w:val="22"/>
            </w:rPr>
            <w:t xml:space="preserve"> Record</w:t>
          </w:r>
        </w:p>
      </w:tc>
      <w:tc>
        <w:tcPr>
          <w:tcW w:w="3369" w:type="dxa"/>
          <w:gridSpan w:val="2"/>
        </w:tcPr>
        <w:p w14:paraId="1E2A6E52" w14:textId="77777777" w:rsidR="00F72D44" w:rsidRPr="00AD21C1" w:rsidRDefault="00F72D44" w:rsidP="00F72D44">
          <w:pPr>
            <w:pStyle w:val="Header"/>
            <w:jc w:val="center"/>
            <w:rPr>
              <w:rFonts w:ascii="Arial" w:hAnsi="Arial"/>
              <w:sz w:val="16"/>
              <w:szCs w:val="16"/>
            </w:rPr>
          </w:pPr>
          <w:r w:rsidRPr="00AD21C1">
            <w:rPr>
              <w:rFonts w:ascii="Arial" w:hAnsi="Arial"/>
              <w:noProof/>
              <w:sz w:val="16"/>
              <w:szCs w:val="16"/>
            </w:rPr>
            <w:t xml:space="preserve">Page 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begin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instrText xml:space="preserve"> PAGE  \* Arabic  \* MERGEFORMAT </w:instrTex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separate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t>1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end"/>
          </w:r>
          <w:r w:rsidRPr="00AD21C1">
            <w:rPr>
              <w:rFonts w:ascii="Arial" w:hAnsi="Arial"/>
              <w:noProof/>
              <w:sz w:val="16"/>
              <w:szCs w:val="16"/>
            </w:rPr>
            <w:t xml:space="preserve"> of 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begin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instrText xml:space="preserve"> NUMPAGES  \* Arabic  \* MERGEFORMAT </w:instrTex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separate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t>2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end"/>
          </w:r>
        </w:p>
      </w:tc>
      <w:tc>
        <w:tcPr>
          <w:tcW w:w="1636" w:type="dxa"/>
          <w:vMerge w:val="restart"/>
          <w:vAlign w:val="center"/>
        </w:tcPr>
        <w:p w14:paraId="30AC8548" w14:textId="77777777" w:rsidR="00F72D44" w:rsidRDefault="00F72D44" w:rsidP="00C96532">
          <w:pPr>
            <w:pStyle w:val="Header"/>
            <w:jc w:val="center"/>
            <w:rPr>
              <w:rFonts w:ascii="Arial" w:hAnsi="Arial"/>
              <w:noProof/>
              <w:sz w:val="16"/>
              <w:szCs w:val="16"/>
            </w:rPr>
          </w:pPr>
        </w:p>
        <w:p w14:paraId="60F079CF" w14:textId="193358B7" w:rsidR="00F72D44" w:rsidRDefault="00F72D44" w:rsidP="00C96532">
          <w:pPr>
            <w:pStyle w:val="Header"/>
            <w:jc w:val="center"/>
            <w:rPr>
              <w:rFonts w:ascii="Arial" w:hAnsi="Arial"/>
              <w:noProof/>
              <w:color w:val="EE0000"/>
              <w:sz w:val="16"/>
              <w:szCs w:val="16"/>
            </w:rPr>
          </w:pPr>
          <w:r w:rsidRPr="00F72D44">
            <w:rPr>
              <w:rFonts w:ascii="Arial" w:hAnsi="Arial"/>
              <w:noProof/>
              <w:color w:val="EE0000"/>
              <w:sz w:val="16"/>
              <w:szCs w:val="16"/>
            </w:rPr>
            <w:t>INSERT YOUR LOGO</w:t>
          </w:r>
          <w:r w:rsidR="00C96532">
            <w:rPr>
              <w:rFonts w:ascii="Arial" w:hAnsi="Arial"/>
              <w:noProof/>
              <w:color w:val="EE0000"/>
              <w:sz w:val="16"/>
              <w:szCs w:val="16"/>
            </w:rPr>
            <w:t xml:space="preserve"> OR DELETE</w:t>
          </w:r>
        </w:p>
        <w:p w14:paraId="48111361" w14:textId="77777777" w:rsidR="00C96532" w:rsidRDefault="00C96532" w:rsidP="00C96532">
          <w:pPr>
            <w:pStyle w:val="Header"/>
            <w:jc w:val="center"/>
            <w:rPr>
              <w:rFonts w:ascii="Arial" w:hAnsi="Arial"/>
              <w:noProof/>
              <w:color w:val="EE0000"/>
              <w:sz w:val="16"/>
              <w:szCs w:val="16"/>
            </w:rPr>
          </w:pPr>
        </w:p>
        <w:p w14:paraId="432E6A1D" w14:textId="0CDD19CC" w:rsidR="00C96532" w:rsidRPr="00AD21C1" w:rsidRDefault="00C96532" w:rsidP="00C96532">
          <w:pPr>
            <w:pStyle w:val="Header"/>
            <w:jc w:val="center"/>
            <w:rPr>
              <w:rFonts w:ascii="Arial" w:hAnsi="Arial"/>
              <w:noProof/>
              <w:sz w:val="16"/>
              <w:szCs w:val="16"/>
            </w:rPr>
          </w:pPr>
          <w:r>
            <w:rPr>
              <w:rFonts w:ascii="Arial" w:hAnsi="Arial"/>
              <w:noProof/>
              <w:sz w:val="16"/>
              <w:szCs w:val="16"/>
            </w:rPr>
            <w:t>(to delete right click, delete cells.. and delete column)</w:t>
          </w:r>
        </w:p>
      </w:tc>
    </w:tr>
    <w:tr w:rsidR="00F72D44" w:rsidRPr="00AD21C1" w14:paraId="132F6669" w14:textId="66A9A131" w:rsidTr="00F72D44">
      <w:trPr>
        <w:jc w:val="center"/>
      </w:trPr>
      <w:tc>
        <w:tcPr>
          <w:tcW w:w="1915" w:type="dxa"/>
          <w:vMerge/>
          <w:vAlign w:val="center"/>
        </w:tcPr>
        <w:p w14:paraId="3E088053" w14:textId="7777777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672FB59C" w14:textId="77777777" w:rsidR="00F72D44" w:rsidRPr="00AD21C1" w:rsidRDefault="00F72D44" w:rsidP="00F72D44">
          <w:pPr>
            <w:pStyle w:val="Header"/>
            <w:jc w:val="cent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2C570A20" w14:textId="7777777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  <w:r w:rsidRPr="00AD21C1">
            <w:rPr>
              <w:rFonts w:ascii="Arial" w:hAnsi="Arial"/>
              <w:sz w:val="16"/>
              <w:szCs w:val="16"/>
            </w:rPr>
            <w:t>Doc Ref</w:t>
          </w:r>
        </w:p>
      </w:tc>
      <w:tc>
        <w:tcPr>
          <w:tcW w:w="2050" w:type="dxa"/>
        </w:tcPr>
        <w:p w14:paraId="222C290C" w14:textId="7AB00A3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T101</w:t>
          </w:r>
          <w:r w:rsidR="00C96532">
            <w:rPr>
              <w:rFonts w:ascii="Arial" w:hAnsi="Arial"/>
              <w:sz w:val="16"/>
              <w:szCs w:val="16"/>
            </w:rPr>
            <w:t xml:space="preserve"> v1</w:t>
          </w:r>
        </w:p>
      </w:tc>
      <w:tc>
        <w:tcPr>
          <w:tcW w:w="1636" w:type="dxa"/>
          <w:vMerge/>
        </w:tcPr>
        <w:p w14:paraId="1499B9A8" w14:textId="77777777" w:rsidR="00F72D44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F72D44" w:rsidRPr="00AD21C1" w14:paraId="3E20F428" w14:textId="6874283D" w:rsidTr="00F72D44">
      <w:trPr>
        <w:jc w:val="center"/>
      </w:trPr>
      <w:tc>
        <w:tcPr>
          <w:tcW w:w="1915" w:type="dxa"/>
          <w:vMerge/>
          <w:vAlign w:val="center"/>
        </w:tcPr>
        <w:p w14:paraId="1C7894B3" w14:textId="77777777" w:rsidR="00F72D44" w:rsidRPr="00AD21C1" w:rsidRDefault="00F72D44" w:rsidP="00F72D4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58ED669A" w14:textId="7777777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2685F80A" w14:textId="43DA28FB" w:rsidR="00F72D44" w:rsidRPr="00AD21C1" w:rsidRDefault="00C96532" w:rsidP="00F72D4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Date</w:t>
          </w:r>
        </w:p>
      </w:tc>
      <w:tc>
        <w:tcPr>
          <w:tcW w:w="2050" w:type="dxa"/>
        </w:tcPr>
        <w:p w14:paraId="7C896627" w14:textId="1FBE47DA" w:rsidR="00F72D44" w:rsidRPr="00AD21C1" w:rsidRDefault="00C96532" w:rsidP="00F72D4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05/11/2025</w:t>
          </w:r>
        </w:p>
      </w:tc>
      <w:tc>
        <w:tcPr>
          <w:tcW w:w="1636" w:type="dxa"/>
          <w:vMerge/>
        </w:tcPr>
        <w:p w14:paraId="4B388D91" w14:textId="77777777" w:rsidR="00F72D44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F72D44" w:rsidRPr="00AD21C1" w14:paraId="4EB1ED1B" w14:textId="539BD29C" w:rsidTr="00F72D44">
      <w:trPr>
        <w:jc w:val="center"/>
      </w:trPr>
      <w:tc>
        <w:tcPr>
          <w:tcW w:w="1915" w:type="dxa"/>
          <w:vMerge/>
          <w:vAlign w:val="center"/>
        </w:tcPr>
        <w:p w14:paraId="11438477" w14:textId="77777777" w:rsidR="00F72D44" w:rsidRPr="00AD21C1" w:rsidRDefault="00F72D44" w:rsidP="00F72D4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663D8C37" w14:textId="7777777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623902A7" w14:textId="54E18330" w:rsidR="00F72D44" w:rsidRPr="00AD21C1" w:rsidRDefault="00C96532" w:rsidP="00F72D4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Originator</w:t>
          </w:r>
        </w:p>
      </w:tc>
      <w:tc>
        <w:tcPr>
          <w:tcW w:w="2050" w:type="dxa"/>
        </w:tcPr>
        <w:p w14:paraId="4027B75B" w14:textId="0E1122A4" w:rsidR="00F72D44" w:rsidRPr="00AD21C1" w:rsidRDefault="00C96532" w:rsidP="00F72D4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TIPS Consultancy Ltd</w:t>
          </w:r>
        </w:p>
      </w:tc>
      <w:tc>
        <w:tcPr>
          <w:tcW w:w="1636" w:type="dxa"/>
          <w:vMerge/>
        </w:tcPr>
        <w:p w14:paraId="1BEB89D5" w14:textId="77777777" w:rsidR="00F72D44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F72D44" w:rsidRPr="00AD21C1" w14:paraId="14F9BA69" w14:textId="36137E15" w:rsidTr="00F72D44">
      <w:trPr>
        <w:jc w:val="center"/>
      </w:trPr>
      <w:tc>
        <w:tcPr>
          <w:tcW w:w="1915" w:type="dxa"/>
          <w:vMerge/>
          <w:vAlign w:val="center"/>
        </w:tcPr>
        <w:p w14:paraId="1AE216DA" w14:textId="77777777" w:rsidR="00F72D44" w:rsidRPr="00AD21C1" w:rsidRDefault="00F72D44" w:rsidP="00F72D4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6E936E34" w14:textId="7777777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28F7A5E5" w14:textId="4CA74232" w:rsidR="00F72D44" w:rsidRPr="00AD21C1" w:rsidRDefault="00C96532" w:rsidP="00F72D4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Authorised by</w:t>
          </w:r>
        </w:p>
      </w:tc>
      <w:tc>
        <w:tcPr>
          <w:tcW w:w="2050" w:type="dxa"/>
        </w:tcPr>
        <w:p w14:paraId="3FA41656" w14:textId="439DFE7E" w:rsidR="00F72D44" w:rsidRPr="00C96532" w:rsidRDefault="00C96532" w:rsidP="00F72D44">
          <w:pPr>
            <w:pStyle w:val="Header"/>
            <w:rPr>
              <w:rFonts w:ascii="Arial" w:hAnsi="Arial"/>
              <w:color w:val="000000" w:themeColor="text1"/>
              <w:sz w:val="16"/>
              <w:szCs w:val="16"/>
            </w:rPr>
          </w:pPr>
          <w:r w:rsidRPr="00C96532">
            <w:rPr>
              <w:rFonts w:ascii="Arial" w:hAnsi="Arial"/>
              <w:color w:val="000000" w:themeColor="text1"/>
              <w:sz w:val="16"/>
              <w:szCs w:val="16"/>
            </w:rPr>
            <w:t>Enter your name</w:t>
          </w:r>
        </w:p>
      </w:tc>
      <w:tc>
        <w:tcPr>
          <w:tcW w:w="1636" w:type="dxa"/>
          <w:vMerge/>
        </w:tcPr>
        <w:p w14:paraId="24D8ACF8" w14:textId="77777777" w:rsidR="00F72D44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F72D44" w:rsidRPr="00AD21C1" w14:paraId="1F9F394A" w14:textId="2770688F" w:rsidTr="00F72D44">
      <w:trPr>
        <w:trHeight w:val="303"/>
        <w:jc w:val="center"/>
      </w:trPr>
      <w:tc>
        <w:tcPr>
          <w:tcW w:w="1915" w:type="dxa"/>
          <w:vMerge/>
          <w:vAlign w:val="center"/>
        </w:tcPr>
        <w:p w14:paraId="4B710777" w14:textId="77777777" w:rsidR="00F72D44" w:rsidRPr="00AD21C1" w:rsidRDefault="00F72D44" w:rsidP="00F72D4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4A383859" w14:textId="7777777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69D6792F" w14:textId="47A35680" w:rsidR="00F72D44" w:rsidRPr="00AD21C1" w:rsidRDefault="00C96532" w:rsidP="00F72D4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Site</w:t>
          </w:r>
        </w:p>
      </w:tc>
      <w:tc>
        <w:tcPr>
          <w:tcW w:w="2050" w:type="dxa"/>
        </w:tcPr>
        <w:p w14:paraId="63F3EB85" w14:textId="502C34E3" w:rsidR="00F72D44" w:rsidRPr="00C96532" w:rsidRDefault="00F72D44" w:rsidP="00F72D44">
          <w:pPr>
            <w:pStyle w:val="Header"/>
            <w:rPr>
              <w:rFonts w:ascii="Arial" w:hAnsi="Arial"/>
              <w:color w:val="000000" w:themeColor="text1"/>
              <w:sz w:val="16"/>
              <w:szCs w:val="16"/>
            </w:rPr>
          </w:pPr>
          <w:r w:rsidRPr="00C96532">
            <w:rPr>
              <w:rFonts w:ascii="Arial" w:hAnsi="Arial"/>
              <w:color w:val="000000" w:themeColor="text1"/>
              <w:sz w:val="16"/>
              <w:szCs w:val="16"/>
            </w:rPr>
            <w:t>E</w:t>
          </w:r>
          <w:r w:rsidR="00C96532" w:rsidRPr="00C96532">
            <w:rPr>
              <w:rFonts w:ascii="Arial" w:hAnsi="Arial"/>
              <w:color w:val="000000" w:themeColor="text1"/>
              <w:sz w:val="16"/>
              <w:szCs w:val="16"/>
            </w:rPr>
            <w:t>nter company name</w:t>
          </w:r>
        </w:p>
      </w:tc>
      <w:tc>
        <w:tcPr>
          <w:tcW w:w="1636" w:type="dxa"/>
          <w:vMerge/>
        </w:tcPr>
        <w:p w14:paraId="1E67EDD9" w14:textId="77777777" w:rsidR="00F72D44" w:rsidRPr="00AD21C1" w:rsidRDefault="00F72D44" w:rsidP="00F72D4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</w:tbl>
  <w:p w14:paraId="68991E31" w14:textId="77777777" w:rsidR="00F72D44" w:rsidRDefault="00F72D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24BE8"/>
    <w:multiLevelType w:val="hybridMultilevel"/>
    <w:tmpl w:val="7FA6AA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1993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/>
  <w:documentProtection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D44"/>
    <w:rsid w:val="00026989"/>
    <w:rsid w:val="000A0B13"/>
    <w:rsid w:val="00141308"/>
    <w:rsid w:val="00160E40"/>
    <w:rsid w:val="00171E31"/>
    <w:rsid w:val="00311D71"/>
    <w:rsid w:val="007A0810"/>
    <w:rsid w:val="008B764D"/>
    <w:rsid w:val="008F68FF"/>
    <w:rsid w:val="00AE6128"/>
    <w:rsid w:val="00B57E5F"/>
    <w:rsid w:val="00B829F9"/>
    <w:rsid w:val="00C27866"/>
    <w:rsid w:val="00C96532"/>
    <w:rsid w:val="00CF465F"/>
    <w:rsid w:val="00D35A88"/>
    <w:rsid w:val="00DC2F6F"/>
    <w:rsid w:val="00EC3494"/>
    <w:rsid w:val="00F72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210ED"/>
  <w15:chartTrackingRefBased/>
  <w15:docId w15:val="{A637A599-B440-4895-80B8-E5390748F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866"/>
    <w:pPr>
      <w:spacing w:after="0" w:line="240" w:lineRule="auto"/>
    </w:pPr>
    <w:rPr>
      <w:rFonts w:ascii="Arial (W1)" w:eastAsia="Arial" w:hAnsi="Arial (W1)" w:cs="Arial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2D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D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D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D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D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D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D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D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D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2D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D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D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D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2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D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2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D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D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D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D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D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D4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F72D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72D44"/>
  </w:style>
  <w:style w:type="paragraph" w:styleId="Footer">
    <w:name w:val="footer"/>
    <w:basedOn w:val="Normal"/>
    <w:link w:val="FooterChar"/>
    <w:uiPriority w:val="99"/>
    <w:unhideWhenUsed/>
    <w:rsid w:val="00F72D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D44"/>
  </w:style>
  <w:style w:type="table" w:styleId="TableGrid">
    <w:name w:val="Table Grid"/>
    <w:basedOn w:val="TableNormal"/>
    <w:uiPriority w:val="39"/>
    <w:rsid w:val="00C278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5A88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D35A88"/>
    <w:pPr>
      <w:widowControl w:val="0"/>
      <w:autoSpaceDE w:val="0"/>
      <w:autoSpaceDN w:val="0"/>
    </w:pPr>
    <w:rPr>
      <w:rFonts w:ascii="Lucida Sans Unicode" w:eastAsia="Lucida Sans Unicode" w:hAnsi="Lucida Sans Unicode" w:cs="Lucida Sans Unicode"/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D35A88"/>
    <w:rPr>
      <w:rFonts w:ascii="Lucida Sans Unicode" w:eastAsia="Lucida Sans Unicode" w:hAnsi="Lucida Sans Unicode" w:cs="Lucida Sans Unicode"/>
      <w:kern w:val="0"/>
      <w:sz w:val="14"/>
      <w:szCs w:val="1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tipsconsultancy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Kapil Chudasama</dc:creator>
  <cp:keywords/>
  <dc:description/>
  <cp:lastModifiedBy>Kapil Chudasama</cp:lastModifiedBy>
  <cp:revision>4</cp:revision>
  <dcterms:created xsi:type="dcterms:W3CDTF">2025-11-05T12:18:00Z</dcterms:created>
  <dcterms:modified xsi:type="dcterms:W3CDTF">2025-11-05T16:46:00Z</dcterms:modified>
</cp:coreProperties>
</file>